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Hiermit zeige ich unter Vorlage einer Vollmacht an, dass ich mit der Vertretung des Klägers beauftragt bin. Namens und im Auftrage des Klägers erhebe ich</w:t>
      </w:r>
    </w:p>
    <w:p>
      <w:pPr>
        <w:pStyle w:val="Textabsatz"/>
        <w:jc w:val="center"/>
      </w:pPr>
      <w:r>
        <w:t xml:space="preserve">KLAGE</w:t>
      </w:r>
    </w:p>
    <w:p>
      <w:pPr>
        <w:pStyle w:val="Textabsatz"/>
      </w:pPr>
      <w:r>
        <w:t xml:space="preserve">gegen den Bescheid der Beklagten vom </w:t>
      </w:r>
      <w:bookmarkStart w:name="Graufeld29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, zugestellt am </w:t>
      </w:r>
      <w:bookmarkStart w:name="Graufeld30" w:id="1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1"/>
      <w:r>
        <w:t xml:space="preserve">, zum Aktenzeichen </w:t>
      </w:r>
      <w:bookmarkStart w:name="Graufeld31" w:id="2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2"/>
      <w:r>
        <w:t xml:space="preserve">, (in der Gestalt des Widerspruchsbescheides vom </w:t>
      </w:r>
      <w:bookmarkStart w:name="Graufeld32" w:id="3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3"/>
      <w:r>
        <w:t xml:space="preserve">, zugestellt am </w:t>
      </w:r>
      <w:bookmarkStart w:name="Graufeld33" w:id="4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4"/>
      <w:r>
        <w:t xml:space="preserve">, zum Aktenzeichen </w:t>
      </w:r>
      <w:bookmarkStart w:name="Graufeld34" w:id="5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5"/>
      <w:r>
        <w:t xml:space="preserve">).</w:t>
      </w:r>
    </w:p>
    <w:p>
      <w:pPr>
        <w:pStyle w:val="Textabsatz"/>
      </w:pPr>
      <w:r>
        <w:t xml:space="preserve">Mit der Klage wird begehrt, die Beklagte unter entsprechender Aufhebung der Bescheide zu verpflichten, dem Kläger aus familiären/humanitären Gründen eine Aufenthaltserlaubnis zu erteilen, hilfsweise seinen Aufenthalt dauerhaft zu dulden. (Anfechtungs-/Verpflichtungsbegehren)</w:t>
      </w:r>
    </w:p>
    <w:p>
      <w:pPr>
        <w:pStyle w:val="Textabsatz"/>
        <w:jc w:val="center"/>
      </w:pPr>
      <w:r>
        <w:t xml:space="preserve">ODER</w:t>
      </w:r>
    </w:p>
    <w:p>
      <w:pPr>
        <w:pStyle w:val="Textabsatz"/>
      </w:pPr>
      <w:r>
        <w:t xml:space="preserve">Mit der Klage wird die Aufhebung der Bescheide begehrt. (Anfechtungsbegehren)</w:t>
      </w:r>
    </w:p>
    <w:p>
      <w:pPr>
        <w:pStyle w:val="Textabsatz"/>
      </w:pPr>
      <w:r>
        <w:t xml:space="preserve">Der angegriffene Bescheid ist rechtswidrig und verletzt den Kläger in seinen Rechten. Die Klage dient im Übrigen zunächst zur Fristwahrung. Zu ihrer Begründung beantrage ich,</w:t>
      </w:r>
    </w:p>
    <w:p>
      <w:pPr>
        <w:pStyle w:val="Textabsatz"/>
      </w:pPr>
      <w:r>
        <w:t xml:space="preserve">die Verwaltungsvorgänge der Behörde beizuziehen,</w:t>
      </w:r>
    </w:p>
    <w:p>
      <w:pPr>
        <w:pStyle w:val="Textabsatz"/>
      </w:pPr>
      <w:r>
        <w:t xml:space="preserve">und mir</w:t>
      </w:r>
    </w:p>
    <w:p>
      <w:pPr>
        <w:pStyle w:val="Textabsatz"/>
      </w:pPr>
      <w:r>
        <w:t xml:space="preserve">Akteneinsicht</w:t>
      </w:r>
    </w:p>
    <w:p>
      <w:pPr>
        <w:pStyle w:val="Textabsatz"/>
      </w:pPr>
      <w:r>
        <w:t xml:space="preserve">durch Übersendung der Vorgänge in mein Büro zu gewähren.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